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0B" w:rsidRDefault="00FD6C0B">
      <w:pPr>
        <w:pStyle w:val="1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_x0000_s1026" style="position:absolute;left:0;text-align:left;margin-left:3195.65pt;margin-top:-6.6pt;width:253.4pt;height:85.35pt;z-index:251658240;mso-position-horizontal:right;mso-position-horizontal-relative:margin">
            <v:textbox inset="0,0,0,0">
              <w:txbxContent>
                <w:tbl>
                  <w:tblPr>
                    <w:tblW w:w="4960" w:type="dxa"/>
                    <w:jc w:val="right"/>
                    <w:tblLook w:val="0000"/>
                  </w:tblPr>
                  <w:tblGrid>
                    <w:gridCol w:w="4960"/>
                  </w:tblGrid>
                  <w:tr w:rsidR="00FD6C0B" w:rsidRPr="005E6295">
                    <w:trPr>
                      <w:trHeight w:val="899"/>
                      <w:jc w:val="right"/>
                    </w:trPr>
                    <w:tc>
                      <w:tcPr>
                        <w:tcW w:w="4960" w:type="dxa"/>
                      </w:tcPr>
                      <w:p w:rsidR="00FD6C0B" w:rsidRPr="005E6295" w:rsidRDefault="00FD6C0B">
                        <w:pPr>
                          <w:ind w:firstLine="0"/>
                          <w:jc w:val="center"/>
                        </w:pPr>
                        <w:r w:rsidRPr="005E6295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Утверждена</w:t>
                        </w:r>
                      </w:p>
                      <w:p w:rsidR="00FD6C0B" w:rsidRPr="005E6295" w:rsidRDefault="00FD6C0B">
                        <w:pPr>
                          <w:ind w:firstLine="0"/>
                          <w:jc w:val="center"/>
                        </w:pPr>
                        <w:r w:rsidRPr="005E6295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постановлением Администрации Торбеевского муниципального района  Республики Мордовия</w:t>
                        </w:r>
                      </w:p>
                      <w:p w:rsidR="00FD6C0B" w:rsidRPr="005E6295" w:rsidRDefault="00FD6C0B" w:rsidP="00113B80">
                        <w:pPr>
                          <w:ind w:firstLine="0"/>
                          <w:jc w:val="center"/>
                        </w:pPr>
                        <w:r w:rsidRPr="005E6295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от 16 октября </w:t>
                        </w:r>
                        <w:smartTag w:uri="urn:schemas-microsoft-com:office:smarttags" w:element="metricconverter">
                          <w:smartTagPr>
                            <w:attr w:name="ProductID" w:val="2019 г"/>
                          </w:smartTagPr>
                          <w:r w:rsidRPr="005E6295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2019 г</w:t>
                          </w:r>
                        </w:smartTag>
                        <w:r w:rsidRPr="005E6295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. № 547</w:t>
                        </w:r>
                      </w:p>
                    </w:tc>
                  </w:tr>
                </w:tbl>
                <w:p w:rsidR="00FD6C0B" w:rsidRDefault="00FD6C0B"/>
              </w:txbxContent>
            </v:textbox>
            <w10:wrap type="square" anchorx="margin"/>
          </v:rect>
        </w:pict>
      </w:r>
    </w:p>
    <w:p w:rsidR="00FD6C0B" w:rsidRDefault="00FD6C0B"/>
    <w:p w:rsidR="00FD6C0B" w:rsidRDefault="00FD6C0B"/>
    <w:p w:rsidR="00FD6C0B" w:rsidRDefault="00FD6C0B">
      <w:pPr>
        <w:pStyle w:val="1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D6C0B" w:rsidRDefault="00FD6C0B">
      <w:pPr>
        <w:pStyle w:val="1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FD6C0B" w:rsidRDefault="00FD6C0B">
      <w:pPr>
        <w:pStyle w:val="1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0" w:name="sub_1000"/>
      <w:bookmarkEnd w:id="0"/>
    </w:p>
    <w:p w:rsidR="00FD6C0B" w:rsidRDefault="00FD6C0B">
      <w:pPr>
        <w:pStyle w:val="1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</w:p>
    <w:p w:rsidR="00FD6C0B" w:rsidRDefault="00FD6C0B">
      <w:pPr>
        <w:pStyle w:val="1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Торбеевского муниципального района  Республики Мордовия «Комплексное развитие сельских территорий на 2020-2025 гг.»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FD6C0B" w:rsidRDefault="00FD6C0B">
      <w:pPr>
        <w:pStyle w:val="1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br/>
        <w:t>Муниципальной программы Торбеевского</w:t>
      </w:r>
      <w:r w:rsidRPr="00A649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Республики Мордовия «Комплексное развитие сельских территорий»</w:t>
      </w:r>
    </w:p>
    <w:p w:rsidR="00FD6C0B" w:rsidRDefault="00FD6C0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CellMar>
          <w:left w:w="113" w:type="dxa"/>
        </w:tblCellMar>
        <w:tblLook w:val="0000"/>
      </w:tblPr>
      <w:tblGrid>
        <w:gridCol w:w="3920"/>
        <w:gridCol w:w="5436"/>
      </w:tblGrid>
      <w:tr w:rsidR="00FD6C0B" w:rsidRPr="005E6295" w:rsidTr="00BF0A6B">
        <w:tc>
          <w:tcPr>
            <w:tcW w:w="3920" w:type="dxa"/>
          </w:tcPr>
          <w:p w:rsidR="00FD6C0B" w:rsidRPr="005E6295" w:rsidRDefault="00FD6C0B">
            <w:pPr>
              <w:pStyle w:val="ae"/>
              <w:rPr>
                <w:rStyle w:val="a"/>
                <w:rFonts w:ascii="Times New Roman" w:hAnsi="Times New Roman" w:cs="Times New Roman"/>
                <w:bCs/>
                <w:sz w:val="28"/>
                <w:szCs w:val="28"/>
              </w:rPr>
            </w:pPr>
            <w:r w:rsidRPr="005E6295">
              <w:rPr>
                <w:rStyle w:val="a"/>
                <w:rFonts w:ascii="Times New Roman" w:hAnsi="Times New Roman" w:cs="Times New Roman"/>
                <w:bCs/>
                <w:sz w:val="28"/>
                <w:szCs w:val="28"/>
              </w:rPr>
              <w:t>Наименование муниципальной программы</w:t>
            </w:r>
          </w:p>
          <w:p w:rsidR="00FD6C0B" w:rsidRPr="005E6295" w:rsidRDefault="00FD6C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</w:tcPr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Торбеевского муниципального района Республики Мордовия «Комплексное развитие сельских территорий 2020-2025 гг.» (далее – Муниципальная  программа)</w:t>
            </w:r>
          </w:p>
          <w:p w:rsidR="00FD6C0B" w:rsidRPr="005E6295" w:rsidRDefault="00FD6C0B"/>
        </w:tc>
      </w:tr>
      <w:tr w:rsidR="00FD6C0B" w:rsidRPr="005E6295" w:rsidTr="00BF0A6B">
        <w:tc>
          <w:tcPr>
            <w:tcW w:w="3920" w:type="dxa"/>
          </w:tcPr>
          <w:p w:rsidR="00FD6C0B" w:rsidRPr="005E6295" w:rsidRDefault="00FD6C0B">
            <w:pPr>
              <w:pStyle w:val="ae"/>
              <w:rPr>
                <w:rStyle w:val="a"/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1" w:name="sub_1112"/>
            <w:bookmarkEnd w:id="1"/>
            <w:r w:rsidRPr="005E6295">
              <w:rPr>
                <w:rStyle w:val="a"/>
                <w:rFonts w:ascii="Times New Roman" w:hAnsi="Times New Roman" w:cs="Times New Roman"/>
                <w:bCs/>
                <w:sz w:val="28"/>
                <w:szCs w:val="28"/>
              </w:rPr>
              <w:t>Ответственный исполнитель муниципальной  программы</w:t>
            </w:r>
          </w:p>
          <w:p w:rsidR="00FD6C0B" w:rsidRPr="005E6295" w:rsidRDefault="00FD6C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</w:tcPr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Администрация Торбеевского муниципального района  Республики Мордовия</w:t>
            </w:r>
          </w:p>
        </w:tc>
      </w:tr>
      <w:tr w:rsidR="00FD6C0B" w:rsidRPr="005E6295" w:rsidTr="00BF0A6B">
        <w:tc>
          <w:tcPr>
            <w:tcW w:w="3920" w:type="dxa"/>
          </w:tcPr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7020034"/>
            <w:bookmarkEnd w:id="2"/>
            <w:r w:rsidRPr="005E6295">
              <w:rPr>
                <w:rStyle w:val="a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Участники Государственной программы</w:t>
            </w:r>
          </w:p>
        </w:tc>
        <w:tc>
          <w:tcPr>
            <w:tcW w:w="5436" w:type="dxa"/>
          </w:tcPr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Городское и сельские поселения Торбеевского муниципального района Республики Мордовия</w:t>
            </w:r>
          </w:p>
          <w:p w:rsidR="00FD6C0B" w:rsidRPr="005E6295" w:rsidRDefault="00FD6C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6C0B" w:rsidRPr="005E6295" w:rsidTr="00BF0A6B">
        <w:tc>
          <w:tcPr>
            <w:tcW w:w="3920" w:type="dxa"/>
          </w:tcPr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Style w:val="a"/>
                <w:rFonts w:ascii="Times New Roman" w:hAnsi="Times New Roman" w:cs="Times New Roman"/>
                <w:bCs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36" w:type="dxa"/>
          </w:tcPr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подпрограмма «Создание условий для обеспечения доступным и комфортным жильем сельского населения»;</w:t>
            </w:r>
          </w:p>
          <w:p w:rsidR="00FD6C0B" w:rsidRPr="005E6295" w:rsidRDefault="00FD6C0B" w:rsidP="00A43D0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подпрограмма «Создание и развитие инфраструктуры на сельских территориях»;</w:t>
            </w:r>
          </w:p>
          <w:p w:rsidR="00FD6C0B" w:rsidRPr="005E6295" w:rsidRDefault="00FD6C0B" w:rsidP="00A43D0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подпрограмма «Развитие рынка труда (кадрового потенциала) на сельских территориях»</w:t>
            </w:r>
          </w:p>
          <w:p w:rsidR="00FD6C0B" w:rsidRPr="005E6295" w:rsidRDefault="00FD6C0B" w:rsidP="00A43D0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6C0B" w:rsidRPr="005E6295" w:rsidTr="00BF0A6B">
        <w:tc>
          <w:tcPr>
            <w:tcW w:w="3920" w:type="dxa"/>
          </w:tcPr>
          <w:p w:rsidR="00FD6C0B" w:rsidRPr="005E6295" w:rsidRDefault="00FD6C0B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Style w:val="a"/>
                <w:rFonts w:ascii="Times New Roman" w:hAnsi="Times New Roman" w:cs="Times New Roman"/>
                <w:bCs/>
                <w:color w:val="00000A"/>
                <w:sz w:val="28"/>
                <w:szCs w:val="28"/>
              </w:rPr>
              <w:t xml:space="preserve">Цели </w:t>
            </w:r>
            <w:r w:rsidRPr="005E6295">
              <w:rPr>
                <w:rStyle w:val="a"/>
                <w:rFonts w:ascii="Times New Roman" w:hAnsi="Times New Roman" w:cs="Times New Roman"/>
                <w:bCs/>
                <w:sz w:val="28"/>
                <w:szCs w:val="28"/>
              </w:rPr>
              <w:t>муниципальной</w:t>
            </w:r>
            <w:r w:rsidRPr="005E6295">
              <w:rPr>
                <w:rStyle w:val="a"/>
                <w:rFonts w:ascii="Times New Roman" w:hAnsi="Times New Roman" w:cs="Times New Roman"/>
                <w:bCs/>
                <w:color w:val="00000A"/>
                <w:sz w:val="28"/>
                <w:szCs w:val="28"/>
              </w:rPr>
              <w:t xml:space="preserve"> программы</w:t>
            </w:r>
          </w:p>
        </w:tc>
        <w:tc>
          <w:tcPr>
            <w:tcW w:w="5436" w:type="dxa"/>
          </w:tcPr>
          <w:p w:rsidR="00FD6C0B" w:rsidRPr="005E6295" w:rsidRDefault="00FD6C0B" w:rsidP="00CE76D9">
            <w:pPr>
              <w:pStyle w:val="ab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295">
              <w:rPr>
                <w:sz w:val="28"/>
                <w:szCs w:val="28"/>
              </w:rPr>
              <w:t>1. С</w:t>
            </w: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охранение доли сельского населения в общей численности населения Торбеевского муниципального района Республики Мордовия на уровне не менее 48,2 процента в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5E6295">
                <w:rPr>
                  <w:rFonts w:ascii="Times New Roman" w:hAnsi="Times New Roman"/>
                  <w:color w:val="000000"/>
                  <w:sz w:val="28"/>
                  <w:szCs w:val="28"/>
                </w:rPr>
                <w:t>2025 г</w:t>
              </w:r>
            </w:smartTag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>.;</w:t>
            </w:r>
          </w:p>
          <w:p w:rsidR="00FD6C0B" w:rsidRPr="005E6295" w:rsidRDefault="00FD6C0B" w:rsidP="00CE76D9">
            <w:pPr>
              <w:pStyle w:val="ab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>в 2017 году (базовый год) – 52,9 процентов;</w:t>
            </w:r>
          </w:p>
          <w:p w:rsidR="00FD6C0B" w:rsidRPr="005E6295" w:rsidRDefault="00FD6C0B" w:rsidP="00CE76D9">
            <w:pPr>
              <w:pStyle w:val="ab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>в 2020 году – 51,9 процента;</w:t>
            </w:r>
          </w:p>
          <w:p w:rsidR="00FD6C0B" w:rsidRPr="005E6295" w:rsidRDefault="00FD6C0B" w:rsidP="00CE76D9">
            <w:pPr>
              <w:pStyle w:val="ab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>в 2021 году – 51,4 процента;</w:t>
            </w:r>
          </w:p>
          <w:p w:rsidR="00FD6C0B" w:rsidRPr="005E6295" w:rsidRDefault="00FD6C0B" w:rsidP="00CE76D9">
            <w:pPr>
              <w:pStyle w:val="ab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>в 2022 году – 49,7 процента;</w:t>
            </w:r>
          </w:p>
          <w:p w:rsidR="00FD6C0B" w:rsidRPr="005E6295" w:rsidRDefault="00FD6C0B" w:rsidP="00CE76D9">
            <w:pPr>
              <w:pStyle w:val="ab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>в 2023 году – 49,4 процента;</w:t>
            </w:r>
          </w:p>
          <w:p w:rsidR="00FD6C0B" w:rsidRPr="005E6295" w:rsidRDefault="00FD6C0B" w:rsidP="00CE76D9">
            <w:pPr>
              <w:pStyle w:val="ab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>в 2024 году – 48,8 процента;</w:t>
            </w:r>
          </w:p>
          <w:p w:rsidR="00FD6C0B" w:rsidRPr="005E6295" w:rsidRDefault="00FD6C0B" w:rsidP="00CE76D9">
            <w:pPr>
              <w:pStyle w:val="ab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>в 2025 году – 48,2 процента.</w:t>
            </w:r>
          </w:p>
          <w:p w:rsidR="00FD6C0B" w:rsidRPr="005E6295" w:rsidRDefault="00FD6C0B" w:rsidP="00A64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5E6295">
              <w:rPr>
                <w:sz w:val="28"/>
                <w:szCs w:val="28"/>
              </w:rPr>
              <w:t xml:space="preserve">2. </w:t>
            </w: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Увеличение среднемесячных располагаемых ресурсов сельских домохозяйств, тыс. руб. </w:t>
            </w:r>
          </w:p>
          <w:p w:rsidR="00FD6C0B" w:rsidRPr="005E6295" w:rsidRDefault="00FD6C0B" w:rsidP="00A64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2019 году (базовый год) –  10910,0 руб.; </w:t>
            </w:r>
          </w:p>
          <w:p w:rsidR="00FD6C0B" w:rsidRPr="005E6295" w:rsidRDefault="00FD6C0B" w:rsidP="00A64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>в 2020 году – 11782,8 руб.;</w:t>
            </w:r>
          </w:p>
          <w:p w:rsidR="00FD6C0B" w:rsidRPr="005E6295" w:rsidRDefault="00FD6C0B" w:rsidP="00A64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>в 2021 году – 12725,4 руб.;</w:t>
            </w:r>
          </w:p>
          <w:p w:rsidR="00FD6C0B" w:rsidRPr="005E6295" w:rsidRDefault="00FD6C0B" w:rsidP="00A64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>в 2022 году – 13743,5 руб.;</w:t>
            </w:r>
          </w:p>
          <w:p w:rsidR="00FD6C0B" w:rsidRPr="005E6295" w:rsidRDefault="00FD6C0B" w:rsidP="00A64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>в 2023 году – 14842,9 руб.;</w:t>
            </w:r>
          </w:p>
          <w:p w:rsidR="00FD6C0B" w:rsidRPr="005E6295" w:rsidRDefault="00FD6C0B" w:rsidP="00A64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>в 2024 году – 16030,3 руб.;</w:t>
            </w:r>
          </w:p>
          <w:p w:rsidR="00FD6C0B" w:rsidRPr="005E6295" w:rsidRDefault="00FD6C0B" w:rsidP="00A6497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>в 2025 году – 17312,8 руб.</w:t>
            </w:r>
          </w:p>
          <w:p w:rsidR="00FD6C0B" w:rsidRPr="005E6295" w:rsidRDefault="00FD6C0B">
            <w:pPr>
              <w:pStyle w:val="ConsPlusNormal"/>
              <w:jc w:val="both"/>
              <w:rPr>
                <w:sz w:val="28"/>
                <w:szCs w:val="28"/>
              </w:rPr>
            </w:pPr>
            <w:r w:rsidRPr="005E6295">
              <w:rPr>
                <w:sz w:val="28"/>
                <w:szCs w:val="28"/>
              </w:rPr>
              <w:t xml:space="preserve">3. Повышение доли общей площади благоустроенных жилых помещений в сельских населенных пунктах до 50 процентов в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5E6295">
                <w:rPr>
                  <w:sz w:val="28"/>
                  <w:szCs w:val="28"/>
                </w:rPr>
                <w:t>2025 г</w:t>
              </w:r>
            </w:smartTag>
            <w:r w:rsidRPr="005E6295">
              <w:rPr>
                <w:sz w:val="28"/>
                <w:szCs w:val="28"/>
              </w:rPr>
              <w:t>.;</w:t>
            </w:r>
          </w:p>
          <w:p w:rsidR="00FD6C0B" w:rsidRPr="005E6295" w:rsidRDefault="00FD6C0B" w:rsidP="00A64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295">
              <w:rPr>
                <w:sz w:val="28"/>
                <w:szCs w:val="28"/>
              </w:rPr>
              <w:t xml:space="preserve">в 2017 году (базовый год) – 3,4 </w:t>
            </w: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процента; </w:t>
            </w:r>
          </w:p>
          <w:p w:rsidR="00FD6C0B" w:rsidRPr="005E6295" w:rsidRDefault="00FD6C0B" w:rsidP="00A64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>в 2020 году – 27,0 процентов;</w:t>
            </w:r>
          </w:p>
          <w:p w:rsidR="00FD6C0B" w:rsidRPr="005E6295" w:rsidRDefault="00FD6C0B" w:rsidP="00A64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>в 2021 году – 30,0 процентов;</w:t>
            </w:r>
          </w:p>
          <w:p w:rsidR="00FD6C0B" w:rsidRPr="005E6295" w:rsidRDefault="00FD6C0B" w:rsidP="00A64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>в 2022 году – 35,0 процентов;</w:t>
            </w:r>
          </w:p>
          <w:p w:rsidR="00FD6C0B" w:rsidRPr="005E6295" w:rsidRDefault="00FD6C0B" w:rsidP="00A64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>в 2023 году – 40,0 процента;</w:t>
            </w:r>
          </w:p>
          <w:p w:rsidR="00FD6C0B" w:rsidRPr="005E6295" w:rsidRDefault="00FD6C0B" w:rsidP="00A649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>в 2024 году – 45,0 процентов;</w:t>
            </w:r>
          </w:p>
          <w:p w:rsidR="00FD6C0B" w:rsidRPr="005E6295" w:rsidRDefault="00FD6C0B" w:rsidP="00A6497F">
            <w:pPr>
              <w:pStyle w:val="ab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E6295">
              <w:rPr>
                <w:rFonts w:ascii="Times New Roman" w:hAnsi="Times New Roman"/>
                <w:color w:val="000000"/>
                <w:sz w:val="28"/>
                <w:szCs w:val="28"/>
              </w:rPr>
              <w:t>в 2025 году – 50,0 процентов.</w:t>
            </w:r>
          </w:p>
          <w:p w:rsidR="00FD6C0B" w:rsidRPr="005E6295" w:rsidRDefault="00FD6C0B">
            <w:pPr>
              <w:ind w:firstLine="0"/>
              <w:rPr>
                <w:sz w:val="28"/>
                <w:szCs w:val="28"/>
              </w:rPr>
            </w:pPr>
          </w:p>
        </w:tc>
      </w:tr>
      <w:tr w:rsidR="00FD6C0B" w:rsidRPr="005E6295" w:rsidTr="00BF0A6B">
        <w:tc>
          <w:tcPr>
            <w:tcW w:w="3920" w:type="dxa"/>
          </w:tcPr>
          <w:p w:rsidR="00FD6C0B" w:rsidRPr="005E6295" w:rsidRDefault="00FD6C0B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114"/>
            <w:bookmarkEnd w:id="3"/>
            <w:r w:rsidRPr="005E6295">
              <w:rPr>
                <w:rStyle w:val="a"/>
                <w:rFonts w:ascii="Times New Roman" w:hAnsi="Times New Roman" w:cs="Times New Roman"/>
                <w:bCs/>
                <w:color w:val="00000A"/>
                <w:sz w:val="28"/>
                <w:szCs w:val="28"/>
              </w:rPr>
              <w:t xml:space="preserve">Задачи </w:t>
            </w:r>
            <w:r w:rsidRPr="005E6295">
              <w:rPr>
                <w:rStyle w:val="a"/>
                <w:rFonts w:ascii="Times New Roman" w:hAnsi="Times New Roman" w:cs="Times New Roman"/>
                <w:bCs/>
                <w:sz w:val="28"/>
                <w:szCs w:val="28"/>
              </w:rPr>
              <w:t>муниципальной</w:t>
            </w:r>
            <w:r w:rsidRPr="005E6295">
              <w:rPr>
                <w:rStyle w:val="a"/>
                <w:rFonts w:ascii="Times New Roman" w:hAnsi="Times New Roman" w:cs="Times New Roman"/>
                <w:bCs/>
                <w:color w:val="00000A"/>
                <w:sz w:val="28"/>
                <w:szCs w:val="28"/>
              </w:rPr>
              <w:t xml:space="preserve"> программы</w:t>
            </w:r>
          </w:p>
        </w:tc>
        <w:tc>
          <w:tcPr>
            <w:tcW w:w="5436" w:type="dxa"/>
          </w:tcPr>
          <w:p w:rsidR="00FD6C0B" w:rsidRPr="005E6295" w:rsidRDefault="00FD6C0B" w:rsidP="008738B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мероприятия по строительству или приобретению жилья предоставляемого гражданам, проживающим на сельских территориях;</w:t>
            </w:r>
          </w:p>
          <w:p w:rsidR="00FD6C0B" w:rsidRPr="005E6295" w:rsidRDefault="00FD6C0B" w:rsidP="008738B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внедрение инструментов льготной сельской ипотеки на строительство (приобретение) жилья гражданам, проживающим на сельских территориях;</w:t>
            </w:r>
          </w:p>
          <w:p w:rsidR="00FD6C0B" w:rsidRPr="005E6295" w:rsidRDefault="00FD6C0B" w:rsidP="008738B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обеспечение создания комфортных условий жизнедеятельности в сельской местности за счет:</w:t>
            </w:r>
          </w:p>
          <w:p w:rsidR="00FD6C0B" w:rsidRPr="005E6295" w:rsidRDefault="00FD6C0B" w:rsidP="008738B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- развития инженерной инфраструктуры на сельских территориях;</w:t>
            </w:r>
          </w:p>
          <w:p w:rsidR="00FD6C0B" w:rsidRPr="005E6295" w:rsidRDefault="00FD6C0B" w:rsidP="008738B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- развития социальной инфраструктуры на сельских территориях;</w:t>
            </w:r>
          </w:p>
          <w:p w:rsidR="00FD6C0B" w:rsidRPr="005E6295" w:rsidRDefault="00FD6C0B" w:rsidP="008738B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- развития транспортной инфраструктуры на сельских территориях;</w:t>
            </w:r>
          </w:p>
          <w:p w:rsidR="00FD6C0B" w:rsidRPr="005E6295" w:rsidRDefault="00FD6C0B" w:rsidP="008738B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- благоустройства сельских территорий;</w:t>
            </w:r>
          </w:p>
          <w:p w:rsidR="00FD6C0B" w:rsidRPr="005E6295" w:rsidRDefault="00FD6C0B" w:rsidP="008738B7">
            <w:pPr>
              <w:ind w:firstLine="0"/>
              <w:rPr>
                <w:sz w:val="28"/>
                <w:szCs w:val="28"/>
              </w:rPr>
            </w:pPr>
            <w:r w:rsidRPr="005E6295">
              <w:rPr>
                <w:sz w:val="28"/>
                <w:szCs w:val="28"/>
              </w:rPr>
              <w:t>- содействие сельскохозяйственным товаропроизводителям в обеспечении квалифицированными специалистами.</w:t>
            </w:r>
          </w:p>
          <w:p w:rsidR="00FD6C0B" w:rsidRPr="005E6295" w:rsidRDefault="00FD6C0B">
            <w:pPr>
              <w:ind w:firstLine="0"/>
              <w:rPr>
                <w:color w:val="FF0000"/>
                <w:sz w:val="28"/>
                <w:szCs w:val="28"/>
              </w:rPr>
            </w:pPr>
          </w:p>
        </w:tc>
      </w:tr>
      <w:tr w:rsidR="00FD6C0B" w:rsidRPr="005E6295" w:rsidTr="00BF0A6B">
        <w:tc>
          <w:tcPr>
            <w:tcW w:w="3920" w:type="dxa"/>
          </w:tcPr>
          <w:p w:rsidR="00FD6C0B" w:rsidRPr="005E6295" w:rsidRDefault="00FD6C0B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115"/>
            <w:bookmarkEnd w:id="4"/>
            <w:r w:rsidRPr="005E6295">
              <w:rPr>
                <w:rStyle w:val="a"/>
                <w:rFonts w:ascii="Times New Roman" w:hAnsi="Times New Roman" w:cs="Times New Roman"/>
                <w:bCs/>
                <w:sz w:val="28"/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5436" w:type="dxa"/>
          </w:tcPr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ввод жилых помещений (жилых домов) для граждан, проживающих на  территории Торбеевского муниципального района  –  3000  кв. метров жилья;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 xml:space="preserve">ввод жилых помещений (жилых домов), предоставляемых на условиях найма гражданам, проживающим на  территории Торбеевского муниципального района  – </w:t>
            </w:r>
            <w:smartTag w:uri="urn:schemas-microsoft-com:office:smarttags" w:element="metricconverter">
              <w:smartTagPr>
                <w:attr w:name="ProductID" w:val="1500 кв. метров"/>
              </w:smartTagPr>
              <w:r w:rsidRPr="005E6295">
                <w:rPr>
                  <w:rFonts w:ascii="Times New Roman" w:hAnsi="Times New Roman" w:cs="Times New Roman"/>
                  <w:sz w:val="28"/>
                  <w:szCs w:val="28"/>
                </w:rPr>
                <w:t>1500 кв. метров</w:t>
              </w:r>
            </w:smartTag>
            <w:r w:rsidRPr="005E6295">
              <w:rPr>
                <w:rFonts w:ascii="Times New Roman" w:hAnsi="Times New Roman" w:cs="Times New Roman"/>
                <w:sz w:val="28"/>
                <w:szCs w:val="28"/>
              </w:rPr>
              <w:t xml:space="preserve"> жилья;</w:t>
            </w:r>
          </w:p>
          <w:p w:rsidR="00FD6C0B" w:rsidRPr="005E6295" w:rsidRDefault="00FD6C0B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предоставление 60 жилищных (ипотечных) кредитов (займов) гра</w:t>
            </w:r>
            <w:bookmarkStart w:id="5" w:name="_GoBack"/>
            <w:bookmarkEnd w:id="5"/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жданам, для строительства (приобретения) жилых помещений (жилых домов) на  территории Торбеевского муниципального района;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ввод в действие 6,378 км локальных водопроводов;</w:t>
            </w:r>
          </w:p>
          <w:p w:rsidR="00FD6C0B" w:rsidRPr="005E6295" w:rsidRDefault="00FD6C0B" w:rsidP="0026695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 xml:space="preserve">ввод в эксплуатацию </w:t>
            </w:r>
            <w:smartTag w:uri="urn:schemas-microsoft-com:office:smarttags" w:element="metricconverter">
              <w:smartTagPr>
                <w:attr w:name="ProductID" w:val="8,8 км"/>
              </w:smartTagPr>
              <w:r w:rsidRPr="005E6295">
                <w:rPr>
                  <w:rFonts w:ascii="Times New Roman" w:hAnsi="Times New Roman" w:cs="Times New Roman"/>
                  <w:sz w:val="28"/>
                  <w:szCs w:val="28"/>
                </w:rPr>
                <w:t>8,8 км</w:t>
              </w:r>
            </w:smartTag>
            <w:r w:rsidRPr="005E6295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дорог;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реализация 7 общественно-значимых проектов по благоустройству территорий;</w:t>
            </w:r>
          </w:p>
          <w:p w:rsidR="00FD6C0B" w:rsidRPr="005E6295" w:rsidRDefault="00FD6C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реализация 1 инициативных проектов комплексного развития сельских территорий;</w:t>
            </w:r>
          </w:p>
          <w:p w:rsidR="00FD6C0B" w:rsidRPr="005E6295" w:rsidRDefault="00FD6C0B" w:rsidP="008738B7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количество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 – 1 человек;</w:t>
            </w:r>
          </w:p>
          <w:p w:rsidR="00FD6C0B" w:rsidRPr="005E6295" w:rsidRDefault="00FD6C0B">
            <w:pPr>
              <w:ind w:firstLine="0"/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количество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 – 1 человек.</w:t>
            </w:r>
          </w:p>
          <w:p w:rsidR="00FD6C0B" w:rsidRPr="005E6295" w:rsidRDefault="00FD6C0B" w:rsidP="00E52EDC">
            <w:pPr>
              <w:widowControl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D6C0B" w:rsidRPr="005E6295" w:rsidTr="00BF0A6B">
        <w:tc>
          <w:tcPr>
            <w:tcW w:w="3920" w:type="dxa"/>
          </w:tcPr>
          <w:p w:rsidR="00FD6C0B" w:rsidRPr="005E6295" w:rsidRDefault="00FD6C0B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Style w:val="a"/>
                <w:rFonts w:ascii="Times New Roman" w:hAnsi="Times New Roman" w:cs="Times New Roman"/>
                <w:bCs/>
                <w:color w:val="00000A"/>
                <w:sz w:val="28"/>
                <w:szCs w:val="28"/>
              </w:rPr>
              <w:t xml:space="preserve">Этапы и сроки реализации </w:t>
            </w:r>
            <w:r w:rsidRPr="005E6295">
              <w:rPr>
                <w:rStyle w:val="a"/>
                <w:rFonts w:ascii="Times New Roman" w:hAnsi="Times New Roman" w:cs="Times New Roman"/>
                <w:bCs/>
                <w:sz w:val="28"/>
                <w:szCs w:val="28"/>
              </w:rPr>
              <w:t>муниципальной</w:t>
            </w:r>
            <w:r w:rsidRPr="005E6295">
              <w:rPr>
                <w:rStyle w:val="a"/>
                <w:rFonts w:ascii="Times New Roman" w:hAnsi="Times New Roman" w:cs="Times New Roman"/>
                <w:bCs/>
                <w:color w:val="00000A"/>
                <w:sz w:val="28"/>
                <w:szCs w:val="28"/>
              </w:rPr>
              <w:t xml:space="preserve"> программы</w:t>
            </w:r>
          </w:p>
        </w:tc>
        <w:tc>
          <w:tcPr>
            <w:tcW w:w="5436" w:type="dxa"/>
          </w:tcPr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1 января 2020 – 31 декабря 2025 годы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C0B" w:rsidRPr="005E6295" w:rsidRDefault="00FD6C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6C0B" w:rsidRPr="005E6295" w:rsidTr="00BF0A6B">
        <w:tc>
          <w:tcPr>
            <w:tcW w:w="3920" w:type="dxa"/>
          </w:tcPr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1117"/>
            <w:bookmarkEnd w:id="6"/>
            <w:r w:rsidRPr="005E6295">
              <w:rPr>
                <w:rStyle w:val="a"/>
                <w:rFonts w:ascii="Times New Roman" w:hAnsi="Times New Roman" w:cs="Times New Roman"/>
                <w:bCs/>
                <w:color w:val="00000A"/>
                <w:sz w:val="28"/>
                <w:szCs w:val="28"/>
              </w:rPr>
              <w:t xml:space="preserve">Объемы финансирования </w:t>
            </w:r>
            <w:r w:rsidRPr="005E6295">
              <w:rPr>
                <w:rStyle w:val="a"/>
                <w:rFonts w:ascii="Times New Roman" w:hAnsi="Times New Roman" w:cs="Times New Roman"/>
                <w:bCs/>
                <w:sz w:val="28"/>
                <w:szCs w:val="28"/>
              </w:rPr>
              <w:t>муниципальной</w:t>
            </w:r>
            <w:r w:rsidRPr="005E6295">
              <w:rPr>
                <w:rStyle w:val="a"/>
                <w:rFonts w:ascii="Times New Roman" w:hAnsi="Times New Roman" w:cs="Times New Roman"/>
                <w:bCs/>
                <w:color w:val="00000A"/>
                <w:sz w:val="28"/>
                <w:szCs w:val="28"/>
              </w:rPr>
              <w:t xml:space="preserve"> программы</w:t>
            </w:r>
          </w:p>
        </w:tc>
        <w:tc>
          <w:tcPr>
            <w:tcW w:w="5436" w:type="dxa"/>
          </w:tcPr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составит: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за счет всех источников финансирования – 254890,5 тыс. рублей, в том числе: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2020 год – 10218,0 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2021 год –  49857,5 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2022 год –  34926,9 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2023 год –  30895,0 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2024 год –  58390,0 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2025 год – 70603,0 тыс. рублей,</w:t>
            </w:r>
          </w:p>
          <w:p w:rsidR="00FD6C0B" w:rsidRPr="005E6295" w:rsidRDefault="00FD6C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республиканского бюджета Республики Мордовия – 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500797,8 тыс. рублей, в том числе: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2020 год – 93449,8 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2021 год – 83449,6 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2022 год – 76849,6 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2023 год – 74649,6 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2024 год – 81249,6 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2025 год – 91149,6 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– 3071,8 тыс. рублей, в том числе: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2020 год – 529,8 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2021 год – 508,4 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2022 год – 508,4 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2023 год – 508,4 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2024 год – 508,4 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2025 год – 508,4 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– 80112,0 тыс. рублей, в том числе: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2020 год – 13202,0 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2021 год – 13382,0 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2022 год – 13382,0 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2023 год – 13382,0 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2024 год – 13382,0 тыс. рублей,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2025 год – 13382,0 тыс. рублей,</w:t>
            </w:r>
          </w:p>
          <w:p w:rsidR="00FD6C0B" w:rsidRPr="005E6295" w:rsidRDefault="00FD6C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по подпрограмме «Создание условий для обеспечения доступным и комфортным жильем сельского населения» составляет 140550,0 тыс. рублей;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по подпрограмме «Создание и развитие инфраструктуры на сельских территориях» составляет 114340,5 тыс. рублей.</w:t>
            </w:r>
          </w:p>
          <w:p w:rsidR="00FD6C0B" w:rsidRPr="005E6295" w:rsidRDefault="00FD6C0B" w:rsidP="00C34B5F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по подпрограмме «Развитие рынка труда (кадрового потенциала) на сельских территориях» составляет 200,0 тыс. рублей.</w:t>
            </w:r>
          </w:p>
          <w:p w:rsidR="00FD6C0B" w:rsidRPr="005E6295" w:rsidRDefault="00FD6C0B">
            <w:pPr>
              <w:pStyle w:val="ab"/>
              <w:rPr>
                <w:sz w:val="28"/>
                <w:szCs w:val="28"/>
              </w:rPr>
            </w:pPr>
            <w:r w:rsidRPr="005E6295">
              <w:rPr>
                <w:sz w:val="28"/>
                <w:szCs w:val="28"/>
              </w:rPr>
              <w:t>Объем финансирования Государственной программы подлежит ежегодному уточнению, исходя из реальных возможностей бюджетов всех уровней</w:t>
            </w:r>
          </w:p>
          <w:p w:rsidR="00FD6C0B" w:rsidRPr="005E6295" w:rsidRDefault="00FD6C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6C0B" w:rsidRPr="005E6295" w:rsidTr="00BF0A6B">
        <w:tc>
          <w:tcPr>
            <w:tcW w:w="3920" w:type="dxa"/>
          </w:tcPr>
          <w:p w:rsidR="00FD6C0B" w:rsidRPr="005E6295" w:rsidRDefault="00FD6C0B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1118"/>
            <w:bookmarkEnd w:id="7"/>
            <w:r w:rsidRPr="005E6295">
              <w:rPr>
                <w:rStyle w:val="a"/>
                <w:rFonts w:ascii="Times New Roman" w:hAnsi="Times New Roman" w:cs="Times New Roman"/>
                <w:bCs/>
                <w:color w:val="00000A"/>
                <w:sz w:val="28"/>
                <w:szCs w:val="28"/>
              </w:rPr>
              <w:t xml:space="preserve">Ожидаемые результаты реализации </w:t>
            </w:r>
            <w:r w:rsidRPr="005E6295">
              <w:rPr>
                <w:rStyle w:val="a"/>
                <w:rFonts w:ascii="Times New Roman" w:hAnsi="Times New Roman" w:cs="Times New Roman"/>
                <w:bCs/>
                <w:sz w:val="28"/>
                <w:szCs w:val="28"/>
              </w:rPr>
              <w:t>муниципальной</w:t>
            </w:r>
            <w:r w:rsidRPr="005E6295">
              <w:rPr>
                <w:rStyle w:val="a"/>
                <w:rFonts w:ascii="Times New Roman" w:hAnsi="Times New Roman" w:cs="Times New Roman"/>
                <w:bCs/>
                <w:color w:val="00000A"/>
                <w:sz w:val="28"/>
                <w:szCs w:val="28"/>
              </w:rPr>
              <w:t xml:space="preserve"> программы</w:t>
            </w:r>
          </w:p>
        </w:tc>
        <w:tc>
          <w:tcPr>
            <w:tcW w:w="5436" w:type="dxa"/>
          </w:tcPr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улучшение жилищных условий 63 сельских семей;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повышение уровня инженерного обустройства населенных пунктов, расположенных в сельской местности: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водой – с 60,8% (</w:t>
            </w:r>
            <w:smartTag w:uri="urn:schemas-microsoft-com:office:smarttags" w:element="metricconverter">
              <w:smartTagPr>
                <w:attr w:name="ProductID" w:val="2018 г"/>
              </w:smartTagPr>
              <w:r w:rsidRPr="005E6295">
                <w:rPr>
                  <w:rFonts w:ascii="Times New Roman" w:hAnsi="Times New Roman" w:cs="Times New Roman"/>
                  <w:sz w:val="28"/>
                  <w:szCs w:val="28"/>
                </w:rPr>
                <w:t>2018 г</w:t>
              </w:r>
            </w:smartTag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.) до 62 процентов;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повышение гражданской активности и участия граждан, индивидуальных предпринимателей и организаций, некоммерческих и общественных организаций, муниципальных образований в реализации: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- 7 общественно-значимых проектов по благоустройству территорий;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E6295">
              <w:rPr>
                <w:rFonts w:ascii="Times New Roman" w:hAnsi="Times New Roman" w:cs="Times New Roman"/>
                <w:sz w:val="28"/>
                <w:szCs w:val="28"/>
              </w:rPr>
              <w:t>- 1 инициативных проектов комплексного развития сельских территорий.</w:t>
            </w:r>
          </w:p>
          <w:p w:rsidR="00FD6C0B" w:rsidRPr="005E6295" w:rsidRDefault="00FD6C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6C0B" w:rsidRDefault="00FD6C0B">
      <w:pPr>
        <w:rPr>
          <w:rFonts w:ascii="Times New Roman" w:hAnsi="Times New Roman" w:cs="Times New Roman"/>
          <w:sz w:val="28"/>
          <w:szCs w:val="28"/>
        </w:rPr>
      </w:pPr>
    </w:p>
    <w:sectPr w:rsidR="00FD6C0B" w:rsidSect="00F174A0">
      <w:headerReference w:type="default" r:id="rId6"/>
      <w:footerReference w:type="default" r:id="rId7"/>
      <w:pgSz w:w="11906" w:h="16838"/>
      <w:pgMar w:top="1440" w:right="800" w:bottom="1440" w:left="1701" w:header="720" w:footer="720" w:gutter="0"/>
      <w:cols w:space="720"/>
      <w:formProt w:val="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C0B" w:rsidRDefault="00FD6C0B" w:rsidP="00F174A0">
      <w:r>
        <w:separator/>
      </w:r>
    </w:p>
  </w:endnote>
  <w:endnote w:type="continuationSeparator" w:id="0">
    <w:p w:rsidR="00FD6C0B" w:rsidRDefault="00FD6C0B" w:rsidP="00F17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C0B" w:rsidRDefault="00FD6C0B"/>
  <w:tbl>
    <w:tblPr>
      <w:tblW w:w="5000" w:type="pct"/>
      <w:tblCellMar>
        <w:left w:w="5" w:type="dxa"/>
        <w:right w:w="0" w:type="dxa"/>
      </w:tblCellMar>
      <w:tblLook w:val="0000"/>
    </w:tblPr>
    <w:tblGrid>
      <w:gridCol w:w="3139"/>
      <w:gridCol w:w="3136"/>
      <w:gridCol w:w="3135"/>
    </w:tblGrid>
    <w:tr w:rsidR="00FD6C0B" w:rsidRPr="005E6295">
      <w:tc>
        <w:tcPr>
          <w:tcW w:w="3138" w:type="dxa"/>
        </w:tcPr>
        <w:p w:rsidR="00FD6C0B" w:rsidRPr="005E6295" w:rsidRDefault="00FD6C0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3134" w:type="dxa"/>
        </w:tcPr>
        <w:p w:rsidR="00FD6C0B" w:rsidRPr="005E6295" w:rsidRDefault="00FD6C0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3133" w:type="dxa"/>
        </w:tcPr>
        <w:p w:rsidR="00FD6C0B" w:rsidRPr="005E6295" w:rsidRDefault="00FD6C0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C0B" w:rsidRDefault="00FD6C0B" w:rsidP="00F174A0">
      <w:r>
        <w:separator/>
      </w:r>
    </w:p>
  </w:footnote>
  <w:footnote w:type="continuationSeparator" w:id="0">
    <w:p w:rsidR="00FD6C0B" w:rsidRDefault="00FD6C0B" w:rsidP="00F17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C0B" w:rsidRDefault="00FD6C0B">
    <w:pPr>
      <w:pStyle w:val="12"/>
      <w:jc w:val="right"/>
    </w:pPr>
    <w:fldSimple w:instr="PAGE">
      <w:r>
        <w:rPr>
          <w:noProof/>
        </w:rPr>
        <w:t>2</w:t>
      </w:r>
    </w:fldSimple>
  </w:p>
  <w:p w:rsidR="00FD6C0B" w:rsidRDefault="00FD6C0B">
    <w:pPr>
      <w:pStyle w:val="12"/>
      <w:rPr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embedSystem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74A0"/>
    <w:rsid w:val="00031F0E"/>
    <w:rsid w:val="000332A5"/>
    <w:rsid w:val="0003503E"/>
    <w:rsid w:val="00065EEF"/>
    <w:rsid w:val="000951AF"/>
    <w:rsid w:val="00113B80"/>
    <w:rsid w:val="001359E6"/>
    <w:rsid w:val="00137508"/>
    <w:rsid w:val="0019438C"/>
    <w:rsid w:val="001C188E"/>
    <w:rsid w:val="001D6671"/>
    <w:rsid w:val="001E077D"/>
    <w:rsid w:val="0022240C"/>
    <w:rsid w:val="00265586"/>
    <w:rsid w:val="0026695D"/>
    <w:rsid w:val="002753FB"/>
    <w:rsid w:val="002D59EB"/>
    <w:rsid w:val="00300AFE"/>
    <w:rsid w:val="00305A1A"/>
    <w:rsid w:val="00323DAF"/>
    <w:rsid w:val="00372E12"/>
    <w:rsid w:val="00415028"/>
    <w:rsid w:val="00437784"/>
    <w:rsid w:val="004523E0"/>
    <w:rsid w:val="004B7A98"/>
    <w:rsid w:val="004E22F5"/>
    <w:rsid w:val="00517314"/>
    <w:rsid w:val="00581543"/>
    <w:rsid w:val="00581825"/>
    <w:rsid w:val="00584D80"/>
    <w:rsid w:val="00595431"/>
    <w:rsid w:val="005E6295"/>
    <w:rsid w:val="00624992"/>
    <w:rsid w:val="006C09C4"/>
    <w:rsid w:val="00731236"/>
    <w:rsid w:val="0075280E"/>
    <w:rsid w:val="0076122F"/>
    <w:rsid w:val="007C6572"/>
    <w:rsid w:val="00823A4B"/>
    <w:rsid w:val="008364A3"/>
    <w:rsid w:val="008738B7"/>
    <w:rsid w:val="00891953"/>
    <w:rsid w:val="00897EA7"/>
    <w:rsid w:val="008A0FF6"/>
    <w:rsid w:val="008A45EE"/>
    <w:rsid w:val="008B4DD7"/>
    <w:rsid w:val="008B7822"/>
    <w:rsid w:val="00984620"/>
    <w:rsid w:val="009B1FD9"/>
    <w:rsid w:val="009D5BE1"/>
    <w:rsid w:val="00A43D00"/>
    <w:rsid w:val="00A6497F"/>
    <w:rsid w:val="00A7096D"/>
    <w:rsid w:val="00AF68DE"/>
    <w:rsid w:val="00B15DB4"/>
    <w:rsid w:val="00B20261"/>
    <w:rsid w:val="00B37AFC"/>
    <w:rsid w:val="00B41954"/>
    <w:rsid w:val="00B43F63"/>
    <w:rsid w:val="00B50B14"/>
    <w:rsid w:val="00BF0A6B"/>
    <w:rsid w:val="00C11C59"/>
    <w:rsid w:val="00C308BD"/>
    <w:rsid w:val="00C34B5F"/>
    <w:rsid w:val="00CA7F9D"/>
    <w:rsid w:val="00CC7940"/>
    <w:rsid w:val="00CE76D9"/>
    <w:rsid w:val="00D84FFC"/>
    <w:rsid w:val="00D9573B"/>
    <w:rsid w:val="00DB7452"/>
    <w:rsid w:val="00DE4B17"/>
    <w:rsid w:val="00E2592C"/>
    <w:rsid w:val="00E501F8"/>
    <w:rsid w:val="00E52EDC"/>
    <w:rsid w:val="00E5442B"/>
    <w:rsid w:val="00E85D40"/>
    <w:rsid w:val="00EF7BE5"/>
    <w:rsid w:val="00F174A0"/>
    <w:rsid w:val="00F36CB0"/>
    <w:rsid w:val="00F8380C"/>
    <w:rsid w:val="00F94913"/>
    <w:rsid w:val="00FD6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">
    <w:name w:val="Заголовок 11"/>
    <w:basedOn w:val="Normal"/>
    <w:link w:val="1"/>
    <w:uiPriority w:val="9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customStyle="1" w:styleId="91">
    <w:name w:val="Заголовок 91"/>
    <w:basedOn w:val="Normal"/>
    <w:link w:val="9"/>
    <w:uiPriority w:val="99"/>
    <w:semiHidden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customStyle="1" w:styleId="a">
    <w:name w:val="Цветовое выделение"/>
    <w:uiPriority w:val="99"/>
    <w:rPr>
      <w:b/>
      <w:color w:val="26282F"/>
    </w:rPr>
  </w:style>
  <w:style w:type="character" w:customStyle="1" w:styleId="a0">
    <w:name w:val="Гипертекстовая ссылка"/>
    <w:basedOn w:val="a"/>
    <w:uiPriority w:val="99"/>
    <w:rPr>
      <w:rFonts w:cs="Times New Roman"/>
      <w:bCs/>
      <w:color w:val="106BBE"/>
    </w:rPr>
  </w:style>
  <w:style w:type="character" w:customStyle="1" w:styleId="1">
    <w:name w:val="Заголовок 1 Знак"/>
    <w:basedOn w:val="DefaultParagraphFont"/>
    <w:link w:val="11"/>
    <w:uiPriority w:val="99"/>
    <w:locked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a1">
    <w:name w:val="Цветовое выделение для Текст"/>
    <w:uiPriority w:val="99"/>
    <w:rPr>
      <w:rFonts w:ascii="Times New Roman CYR" w:hAnsi="Times New Roman CYR"/>
    </w:rPr>
  </w:style>
  <w:style w:type="character" w:customStyle="1" w:styleId="a2">
    <w:name w:val="Верхний колонтитул Знак"/>
    <w:basedOn w:val="DefaultParagraphFont"/>
    <w:uiPriority w:val="99"/>
    <w:rPr>
      <w:rFonts w:ascii="Times New Roman CYR" w:hAnsi="Times New Roman CYR" w:cs="Times New Roman CYR"/>
      <w:sz w:val="24"/>
      <w:szCs w:val="24"/>
    </w:rPr>
  </w:style>
  <w:style w:type="character" w:customStyle="1" w:styleId="a3">
    <w:name w:val="Нижний колонтитул Знак"/>
    <w:basedOn w:val="DefaultParagraphFont"/>
    <w:uiPriority w:val="99"/>
    <w:semiHidden/>
    <w:rPr>
      <w:rFonts w:ascii="Times New Roman CYR" w:hAnsi="Times New Roman CYR" w:cs="Times New Roman CYR"/>
      <w:sz w:val="24"/>
      <w:szCs w:val="24"/>
    </w:rPr>
  </w:style>
  <w:style w:type="character" w:customStyle="1" w:styleId="a4">
    <w:name w:val="Текст выноски Знак"/>
    <w:basedOn w:val="DefaultParagraphFont"/>
    <w:uiPriority w:val="99"/>
    <w:semiHidden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DefaultParagraphFont"/>
    <w:uiPriority w:val="99"/>
    <w:semiHidden/>
    <w:rPr>
      <w:rFonts w:cs="Times New Roman"/>
      <w:color w:val="0000FF"/>
      <w:u w:val="single"/>
    </w:rPr>
  </w:style>
  <w:style w:type="character" w:customStyle="1" w:styleId="9">
    <w:name w:val="Заголовок 9 Знак"/>
    <w:basedOn w:val="DefaultParagraphFont"/>
    <w:link w:val="91"/>
    <w:uiPriority w:val="99"/>
    <w:locked/>
    <w:rPr>
      <w:rFonts w:ascii="Cambria" w:hAnsi="Cambria" w:cs="Times New Roman"/>
      <w:i/>
      <w:iCs/>
      <w:color w:val="404040"/>
      <w:sz w:val="20"/>
      <w:szCs w:val="20"/>
    </w:rPr>
  </w:style>
  <w:style w:type="character" w:customStyle="1" w:styleId="FontStyle28">
    <w:name w:val="Font Style28"/>
    <w:uiPriority w:val="99"/>
    <w:rPr>
      <w:rFonts w:ascii="Times New Roman" w:hAnsi="Times New Roman"/>
      <w:i/>
      <w:sz w:val="24"/>
    </w:rPr>
  </w:style>
  <w:style w:type="character" w:customStyle="1" w:styleId="ListLabel1">
    <w:name w:val="ListLabel 1"/>
    <w:uiPriority w:val="99"/>
    <w:rsid w:val="00F174A0"/>
  </w:style>
  <w:style w:type="paragraph" w:customStyle="1" w:styleId="a5">
    <w:name w:val="Заголовок"/>
    <w:basedOn w:val="Normal"/>
    <w:next w:val="BodyText"/>
    <w:uiPriority w:val="99"/>
    <w:rsid w:val="00F174A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F174A0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E345F"/>
    <w:rPr>
      <w:rFonts w:ascii="Times New Roman CYR" w:hAnsi="Times New Roman CYR" w:cs="Times New Roman CYR"/>
      <w:sz w:val="24"/>
      <w:szCs w:val="24"/>
    </w:rPr>
  </w:style>
  <w:style w:type="paragraph" w:styleId="List">
    <w:name w:val="List"/>
    <w:basedOn w:val="BodyText"/>
    <w:uiPriority w:val="99"/>
    <w:rsid w:val="00F174A0"/>
    <w:rPr>
      <w:rFonts w:cs="Arial"/>
    </w:rPr>
  </w:style>
  <w:style w:type="paragraph" w:customStyle="1" w:styleId="10">
    <w:name w:val="Название объекта1"/>
    <w:basedOn w:val="Normal"/>
    <w:uiPriority w:val="99"/>
    <w:rsid w:val="00F174A0"/>
    <w:pPr>
      <w:suppressLineNumbers/>
      <w:spacing w:before="120" w:after="120"/>
    </w:pPr>
    <w:rPr>
      <w:rFonts w:cs="Arial"/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rsid w:val="00F174A0"/>
    <w:pPr>
      <w:suppressLineNumbers/>
    </w:pPr>
    <w:rPr>
      <w:rFonts w:cs="Arial"/>
    </w:rPr>
  </w:style>
  <w:style w:type="paragraph" w:customStyle="1" w:styleId="a6">
    <w:name w:val="Текст (справка)"/>
    <w:basedOn w:val="Normal"/>
    <w:uiPriority w:val="99"/>
    <w:pPr>
      <w:ind w:left="170" w:right="170" w:firstLine="0"/>
      <w:jc w:val="left"/>
    </w:pPr>
  </w:style>
  <w:style w:type="paragraph" w:customStyle="1" w:styleId="a7">
    <w:name w:val="Комментарий"/>
    <w:basedOn w:val="a6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8">
    <w:name w:val="Информация о версии"/>
    <w:basedOn w:val="a7"/>
    <w:uiPriority w:val="99"/>
    <w:rPr>
      <w:i/>
      <w:iCs/>
    </w:rPr>
  </w:style>
  <w:style w:type="paragraph" w:customStyle="1" w:styleId="a9">
    <w:name w:val="Текст информации об изменениях"/>
    <w:basedOn w:val="Normal"/>
    <w:uiPriority w:val="99"/>
    <w:rPr>
      <w:color w:val="353842"/>
      <w:sz w:val="20"/>
      <w:szCs w:val="20"/>
    </w:rPr>
  </w:style>
  <w:style w:type="paragraph" w:customStyle="1" w:styleId="aa">
    <w:name w:val="Информация об изменениях"/>
    <w:basedOn w:val="a9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b">
    <w:name w:val="Нормальный (таблица)"/>
    <w:basedOn w:val="Normal"/>
    <w:uiPriority w:val="99"/>
    <w:pPr>
      <w:ind w:firstLine="0"/>
    </w:pPr>
  </w:style>
  <w:style w:type="paragraph" w:customStyle="1" w:styleId="ac">
    <w:name w:val="Таблицы (моноширинный)"/>
    <w:basedOn w:val="Normal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d">
    <w:name w:val="Подзаголовок для информации об изменениях"/>
    <w:basedOn w:val="a9"/>
    <w:uiPriority w:val="99"/>
    <w:rPr>
      <w:b/>
      <w:bCs/>
    </w:rPr>
  </w:style>
  <w:style w:type="paragraph" w:customStyle="1" w:styleId="ae">
    <w:name w:val="Прижатый влево"/>
    <w:basedOn w:val="Normal"/>
    <w:uiPriority w:val="99"/>
    <w:pPr>
      <w:ind w:firstLine="0"/>
      <w:jc w:val="left"/>
    </w:pPr>
  </w:style>
  <w:style w:type="paragraph" w:customStyle="1" w:styleId="12">
    <w:name w:val="Верхний колонтитул1"/>
    <w:basedOn w:val="Normal"/>
    <w:uiPriority w:val="9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Normal"/>
    <w:uiPriority w:val="99"/>
    <w:semiHidden/>
    <w:pPr>
      <w:tabs>
        <w:tab w:val="center" w:pos="4677"/>
        <w:tab w:val="right" w:pos="9355"/>
      </w:tabs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45F"/>
    <w:rPr>
      <w:rFonts w:ascii="Times New Roman" w:hAnsi="Times New Roman" w:cs="Times New Roman CYR"/>
      <w:sz w:val="0"/>
      <w:szCs w:val="0"/>
    </w:rPr>
  </w:style>
  <w:style w:type="paragraph" w:customStyle="1" w:styleId="s1">
    <w:name w:val="s_1"/>
    <w:basedOn w:val="Normal"/>
    <w:uiPriority w:val="99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uiPriority w:val="99"/>
    <w:pPr>
      <w:widowControl w:val="0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Normal"/>
    <w:uiPriority w:val="99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Normal"/>
    <w:uiPriority w:val="99"/>
    <w:pPr>
      <w:widowControl/>
      <w:spacing w:beforeAutospacing="1" w:afterAutospacing="1"/>
      <w:ind w:firstLine="0"/>
      <w:jc w:val="left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pPr>
      <w:widowControl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Normal"/>
    <w:uiPriority w:val="99"/>
    <w:pPr>
      <w:spacing w:line="279" w:lineRule="exact"/>
      <w:ind w:firstLine="0"/>
      <w:jc w:val="left"/>
    </w:pPr>
    <w:rPr>
      <w:rFonts w:ascii="Times New Roman" w:hAnsi="Times New Roman" w:cs="Times New Roman"/>
    </w:rPr>
  </w:style>
  <w:style w:type="paragraph" w:customStyle="1" w:styleId="af">
    <w:name w:val="Содержимое врезки"/>
    <w:basedOn w:val="Normal"/>
    <w:uiPriority w:val="99"/>
    <w:rsid w:val="00F174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761</TotalTime>
  <Pages>5</Pages>
  <Words>954</Words>
  <Characters>5440</Characters>
  <Application>Microsoft Office Outlook</Application>
  <DocSecurity>0</DocSecurity>
  <Lines>0</Lines>
  <Paragraphs>0</Paragraphs>
  <ScaleCrop>false</ScaleCrop>
  <Company>НПП "Гарант-Сервис"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Рузаева</cp:lastModifiedBy>
  <cp:revision>18</cp:revision>
  <cp:lastPrinted>2019-07-26T13:47:00Z</cp:lastPrinted>
  <dcterms:created xsi:type="dcterms:W3CDTF">2019-08-14T14:07:00Z</dcterms:created>
  <dcterms:modified xsi:type="dcterms:W3CDTF">2019-12-02T17:21:00Z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НПП "Гарант-Сервис"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